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352" w:rsidRDefault="008A2862">
      <w:r>
        <w:rPr>
          <w:rFonts w:ascii="Times New Roman" w:hAnsi="Times New Roman" w:cs="Times New Roman"/>
          <w:sz w:val="24"/>
          <w:szCs w:val="24"/>
        </w:rPr>
        <w:t>Student 1</w:t>
      </w:r>
      <w:r w:rsidR="003E0352" w:rsidRPr="003E0352">
        <w:t xml:space="preserve"> </w:t>
      </w:r>
    </w:p>
    <w:p w:rsidR="000B59A1" w:rsidRDefault="003E0352">
      <w:pPr>
        <w:rPr>
          <w:rFonts w:ascii="Times New Roman" w:hAnsi="Times New Roman" w:cs="Times New Roman"/>
          <w:sz w:val="24"/>
          <w:szCs w:val="24"/>
        </w:rPr>
      </w:pPr>
      <w:r w:rsidRPr="003E0352">
        <w:rPr>
          <w:rFonts w:ascii="Times New Roman" w:hAnsi="Times New Roman" w:cs="Times New Roman"/>
          <w:sz w:val="24"/>
          <w:szCs w:val="24"/>
        </w:rPr>
        <w:t xml:space="preserve">Hello, Stephanie </w:t>
      </w:r>
      <w:proofErr w:type="spellStart"/>
      <w:r w:rsidRPr="003E0352">
        <w:rPr>
          <w:rFonts w:ascii="Times New Roman" w:hAnsi="Times New Roman" w:cs="Times New Roman"/>
          <w:sz w:val="24"/>
          <w:szCs w:val="24"/>
        </w:rPr>
        <w:t>Barragan</w:t>
      </w:r>
      <w:proofErr w:type="spellEnd"/>
    </w:p>
    <w:p w:rsidR="008A2862" w:rsidRDefault="008A2862" w:rsidP="003E0352">
      <w:pPr>
        <w:spacing w:line="480" w:lineRule="auto"/>
        <w:rPr>
          <w:rFonts w:ascii="Times New Roman" w:hAnsi="Times New Roman" w:cs="Times New Roman"/>
          <w:sz w:val="24"/>
          <w:szCs w:val="24"/>
        </w:rPr>
      </w:pPr>
      <w:r>
        <w:rPr>
          <w:rFonts w:ascii="Times New Roman" w:hAnsi="Times New Roman" w:cs="Times New Roman"/>
          <w:sz w:val="24"/>
          <w:szCs w:val="24"/>
        </w:rPr>
        <w:t xml:space="preserve"> I find your post very interesting and informative. I like the fact that you acknowledged that bot</w:t>
      </w:r>
      <w:r w:rsidR="001B7AAF">
        <w:rPr>
          <w:rFonts w:ascii="Times New Roman" w:hAnsi="Times New Roman" w:cs="Times New Roman"/>
          <w:sz w:val="24"/>
          <w:szCs w:val="24"/>
        </w:rPr>
        <w:t>h</w:t>
      </w:r>
      <w:r>
        <w:rPr>
          <w:rFonts w:ascii="Times New Roman" w:hAnsi="Times New Roman" w:cs="Times New Roman"/>
          <w:sz w:val="24"/>
          <w:szCs w:val="24"/>
        </w:rPr>
        <w:t xml:space="preserve"> sense experience and reason play a significant ro</w:t>
      </w:r>
      <w:r w:rsidR="003E0352">
        <w:rPr>
          <w:rFonts w:ascii="Times New Roman" w:hAnsi="Times New Roman" w:cs="Times New Roman"/>
          <w:sz w:val="24"/>
          <w:szCs w:val="24"/>
        </w:rPr>
        <w:t>le as sources of knowledge. I agree with your sentiments that in order to obtain knowledge about something, we must experience it by ourselves. Having experienced something by ourselves, we are able to tell what something is like and we are</w:t>
      </w:r>
      <w:r w:rsidR="001B7AAF">
        <w:rPr>
          <w:rFonts w:ascii="Times New Roman" w:hAnsi="Times New Roman" w:cs="Times New Roman"/>
          <w:sz w:val="24"/>
          <w:szCs w:val="24"/>
        </w:rPr>
        <w:t xml:space="preserve"> also</w:t>
      </w:r>
      <w:r w:rsidR="003E0352">
        <w:rPr>
          <w:rFonts w:ascii="Times New Roman" w:hAnsi="Times New Roman" w:cs="Times New Roman"/>
          <w:sz w:val="24"/>
          <w:szCs w:val="24"/>
        </w:rPr>
        <w:t xml:space="preserve"> able to gain or obtain knowledge. I also like the example of fire you gave. I agree that the only we are able to tell and know that fire is hot is by touching it, which is basically experiencing it.  In terms of reason, I would like to add that </w:t>
      </w:r>
      <w:r w:rsidR="003E0352" w:rsidRPr="003E0352">
        <w:rPr>
          <w:rFonts w:ascii="Times New Roman" w:hAnsi="Times New Roman" w:cs="Times New Roman"/>
          <w:sz w:val="24"/>
          <w:szCs w:val="24"/>
        </w:rPr>
        <w:t>Reason is an important source of knowledge because it drives the human search for patterns and exceptions which may be used to create models as and predicti</w:t>
      </w:r>
      <w:r w:rsidR="003E0352">
        <w:rPr>
          <w:rFonts w:ascii="Times New Roman" w:hAnsi="Times New Roman" w:cs="Times New Roman"/>
          <w:sz w:val="24"/>
          <w:szCs w:val="24"/>
        </w:rPr>
        <w:t>ons in a range of disciplines. You have made such great points you discussion God job!</w:t>
      </w:r>
    </w:p>
    <w:p w:rsidR="003E0352" w:rsidRDefault="003E0352" w:rsidP="003E0352">
      <w:pPr>
        <w:spacing w:line="480" w:lineRule="auto"/>
        <w:rPr>
          <w:rFonts w:ascii="Times New Roman" w:hAnsi="Times New Roman" w:cs="Times New Roman"/>
          <w:sz w:val="24"/>
          <w:szCs w:val="24"/>
        </w:rPr>
      </w:pPr>
      <w:r>
        <w:rPr>
          <w:rFonts w:ascii="Times New Roman" w:hAnsi="Times New Roman" w:cs="Times New Roman"/>
          <w:sz w:val="24"/>
          <w:szCs w:val="24"/>
        </w:rPr>
        <w:t>Student 2</w:t>
      </w:r>
    </w:p>
    <w:p w:rsidR="003E0352" w:rsidRDefault="003E0352" w:rsidP="003E0352">
      <w:pPr>
        <w:spacing w:line="480" w:lineRule="auto"/>
        <w:rPr>
          <w:rFonts w:ascii="Times New Roman" w:hAnsi="Times New Roman" w:cs="Times New Roman"/>
          <w:sz w:val="24"/>
          <w:szCs w:val="24"/>
        </w:rPr>
      </w:pPr>
      <w:r>
        <w:rPr>
          <w:rFonts w:ascii="Times New Roman" w:hAnsi="Times New Roman" w:cs="Times New Roman"/>
          <w:sz w:val="24"/>
          <w:szCs w:val="24"/>
        </w:rPr>
        <w:t xml:space="preserve">Hi </w:t>
      </w:r>
      <w:r w:rsidRPr="003E0352">
        <w:rPr>
          <w:rFonts w:ascii="Times New Roman" w:hAnsi="Times New Roman" w:cs="Times New Roman"/>
          <w:sz w:val="24"/>
          <w:szCs w:val="24"/>
        </w:rPr>
        <w:t xml:space="preserve">Kumar </w:t>
      </w:r>
      <w:proofErr w:type="spellStart"/>
      <w:r w:rsidRPr="003E0352">
        <w:rPr>
          <w:rFonts w:ascii="Times New Roman" w:hAnsi="Times New Roman" w:cs="Times New Roman"/>
          <w:sz w:val="24"/>
          <w:szCs w:val="24"/>
        </w:rPr>
        <w:t>Tamang</w:t>
      </w:r>
      <w:proofErr w:type="spellEnd"/>
      <w:r>
        <w:rPr>
          <w:rFonts w:ascii="Times New Roman" w:hAnsi="Times New Roman" w:cs="Times New Roman"/>
          <w:sz w:val="24"/>
          <w:szCs w:val="24"/>
        </w:rPr>
        <w:t>,</w:t>
      </w:r>
    </w:p>
    <w:p w:rsidR="003E0352" w:rsidRPr="008A2862" w:rsidRDefault="003E0352" w:rsidP="003E0352">
      <w:pPr>
        <w:spacing w:line="480" w:lineRule="auto"/>
        <w:rPr>
          <w:rFonts w:ascii="Times New Roman" w:hAnsi="Times New Roman" w:cs="Times New Roman"/>
          <w:sz w:val="24"/>
          <w:szCs w:val="24"/>
        </w:rPr>
      </w:pPr>
      <w:r>
        <w:rPr>
          <w:rFonts w:ascii="Times New Roman" w:hAnsi="Times New Roman" w:cs="Times New Roman"/>
          <w:sz w:val="24"/>
          <w:szCs w:val="24"/>
        </w:rPr>
        <w:t xml:space="preserve">I am of a similar opinion that even though both reason and sense experience are significant sources of knowledge, the one I would consider the most important is sense experience. I believe that it is through sense experience that we are able to obtain knowledge and get familiar with something. For </w:t>
      </w:r>
      <w:r w:rsidR="001E5E32">
        <w:rPr>
          <w:rFonts w:ascii="Times New Roman" w:hAnsi="Times New Roman" w:cs="Times New Roman"/>
          <w:sz w:val="24"/>
          <w:szCs w:val="24"/>
        </w:rPr>
        <w:t xml:space="preserve">example, we get to know that something is round, bigger than the other or hot by feeling it or at least seeing it. This way, we are able to gain knowledge regarding the subject. The commonly given example that resonates with all of us is the fact that the only we know that fire is hot is by touching it. Reason on the other hand helps to drive the human search for patterns that may be used to create models and predictions. I think your post was very elaborate. I also liked the way you addressed your points in with independent paragraphs. Great </w:t>
      </w:r>
      <w:r w:rsidR="001B7AAF">
        <w:rPr>
          <w:rFonts w:ascii="Times New Roman" w:hAnsi="Times New Roman" w:cs="Times New Roman"/>
          <w:sz w:val="24"/>
          <w:szCs w:val="24"/>
        </w:rPr>
        <w:t>work!</w:t>
      </w:r>
      <w:bookmarkStart w:id="0" w:name="_GoBack"/>
      <w:bookmarkEnd w:id="0"/>
    </w:p>
    <w:sectPr w:rsidR="003E0352" w:rsidRPr="008A2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862"/>
    <w:rsid w:val="000B59A1"/>
    <w:rsid w:val="00193263"/>
    <w:rsid w:val="001B7AAF"/>
    <w:rsid w:val="001E5E32"/>
    <w:rsid w:val="003E0352"/>
    <w:rsid w:val="0046659D"/>
    <w:rsid w:val="008A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2021-02-14T10:12:00Z</dcterms:created>
  <dcterms:modified xsi:type="dcterms:W3CDTF">2021-02-14T10:46:00Z</dcterms:modified>
</cp:coreProperties>
</file>